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AD1" w:rsidRDefault="00CC7AD1" w:rsidP="00CC7AD1">
      <w:pPr>
        <w:spacing w:line="336" w:lineRule="auto"/>
        <w:rPr>
          <w:rFonts w:ascii="黑体" w:eastAsia="黑体" w:hAnsi="宋体" w:cs="宋体"/>
          <w:color w:val="000000"/>
          <w:kern w:val="0"/>
          <w:sz w:val="32"/>
          <w:szCs w:val="32"/>
        </w:rPr>
      </w:pPr>
      <w:r w:rsidRPr="004222E7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附表</w:t>
      </w:r>
    </w:p>
    <w:p w:rsidR="00CC7AD1" w:rsidRPr="00BE675D" w:rsidRDefault="00CC7AD1" w:rsidP="00CC7AD1">
      <w:pPr>
        <w:spacing w:line="336" w:lineRule="auto"/>
        <w:jc w:val="center"/>
        <w:rPr>
          <w:rFonts w:asciiTheme="majorEastAsia" w:eastAsiaTheme="majorEastAsia" w:hAnsiTheme="majorEastAsia"/>
          <w:w w:val="90"/>
          <w:sz w:val="32"/>
          <w:szCs w:val="32"/>
        </w:rPr>
      </w:pPr>
      <w:r w:rsidRPr="00BE675D">
        <w:rPr>
          <w:rFonts w:asciiTheme="majorEastAsia" w:eastAsiaTheme="majorEastAsia" w:hAnsiTheme="majorEastAsia" w:cs="Courier New" w:hint="eastAsia"/>
          <w:bCs/>
          <w:color w:val="000000"/>
          <w:kern w:val="0"/>
          <w:sz w:val="36"/>
          <w:szCs w:val="36"/>
        </w:rPr>
        <w:t>广东省2017年政府采购品目分类表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87"/>
        <w:gridCol w:w="3367"/>
        <w:gridCol w:w="3768"/>
      </w:tblGrid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品目编码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品目名称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货物类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土地、建筑物及构筑物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A0101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土地、海域及无居民海岛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A0102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建筑物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A0103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构筑物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通用设备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计算机设备及软件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计算机设备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巨/大/中型计算机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小型计算机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★服务器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★台式计算机</w:t>
            </w:r>
          </w:p>
        </w:tc>
        <w:tc>
          <w:tcPr>
            <w:tcW w:w="23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图形工作站除外。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★便携式计算机</w:t>
            </w:r>
          </w:p>
        </w:tc>
        <w:tc>
          <w:tcPr>
            <w:tcW w:w="23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移动工作站除外。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平板式微型计算机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其他计算机设备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包括计算机工作站、掌上电脑等。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计算机网络设备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A02010201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路由器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A02010202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★交换设备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指交换机。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A02010299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其他网络设备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信息安全设备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A02010301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防火墙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A02010305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容灾备份设备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A02010306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网络隔离设备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A02010313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虚拟专用网（VPN）设备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A02010399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其他信息安全设备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存储设备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包括磁盘机、磁盘阵列、存储用光纤交换机、光盘库、磁带机、磁带库、网络存储设备、移动存储设备等。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输入输出设备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A02010601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打印设备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A0201060101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★喷墨打印机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A0201060102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★激光打印机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A0201060104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★针式打印机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A0201060199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其他打印设备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A02010604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显示设备</w:t>
            </w:r>
          </w:p>
        </w:tc>
        <w:tc>
          <w:tcPr>
            <w:tcW w:w="2370" w:type="pct"/>
            <w:shd w:val="clear" w:color="auto" w:fill="auto"/>
            <w:noWrap/>
            <w:vAlign w:val="bottom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A0201060401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★液晶显示器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指台式计算机显示器。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A0201060499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其他显示器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A02010605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KVM设备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A02010608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识别输入设备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包括刷卡机、POS机、纸带输入机、磁卡读写器、集成电路（IC）卡读写器、非接触式智能卡读写机、触摸屏等。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A02010609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图形图像输入设备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bottom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noProof/>
                <w:kern w:val="0"/>
                <w:szCs w:val="21"/>
              </w:rPr>
              <w:drawing>
                <wp:anchor distT="0" distB="0" distL="114300" distR="114300" simplePos="0" relativeHeight="251660288" behindDoc="0" locked="0" layoutInCell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0" cy="114300"/>
                  <wp:effectExtent l="19050" t="0" r="0" b="0"/>
                  <wp:wrapNone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" cy="114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CC7AD1" w:rsidRPr="004222E7" w:rsidRDefault="00CC7AD1" w:rsidP="005C3F25">
            <w:pPr>
              <w:widowControl/>
              <w:ind w:left="15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A0201060901</w:t>
            </w:r>
          </w:p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★扫描仪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A0201060999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其他图形图像输入设备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其他输入输出设备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计算机软件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A02010801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基础软件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包括操作系统、数据库管理系统、中间件、办公套件等。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A02010802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支撑软件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A02010803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应用软件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A02010804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嵌入式软件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A02010805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信息安全软件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其他计算机设备及软件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办公设备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★复印机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★投影仪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投影幕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★多功能一体机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A020205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照相机及器材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A0202050102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★通用照相机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指普通照相机，含器材。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A0202050104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专用照相机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电子白板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LED显示屏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触控一体机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刻录机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A020210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文印设备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A02021001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★速印机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A02021002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胶印机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A02021006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油印机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A02021099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其他文印设备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A020211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销毁设备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A02021101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★碎纸机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其他销毁设备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条码打印机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其他办公设备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车辆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A020301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载货汽车（含自卸汽车）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A020305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★乘用车（轿车）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A020306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★客车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A020307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专用车辆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A02030707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▲校车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A02030708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▲消防车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A02030709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▲警车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A02030719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▲医疗车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A02030728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▲清洁卫生车辆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A02030799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其他专用车辆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A020308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城市交通车辆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A020309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摩托车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图书档案设备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机械设备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A020512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起重设备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A02051228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★电梯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A02051229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自动扶梯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A020517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机械立体停车设备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A020523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制冷空调设备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包括中央空调、冷库制冷设备、机房专用空调、恒温、恒湿精密空调等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其他机械设备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电气设备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A020615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电源设备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A02061504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不间断电源（UPS）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其他电源设备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A020618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生活用电器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A02061801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制冷电器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A0206180101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★电冰箱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A0206180102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冷藏柜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其他制冷电器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A02061802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空气调节电器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A0206180203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★空调机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A0206180205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空气净化设备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A0206180299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其他空气调节电器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热水器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其他生活用电器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照明设备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其他电气设备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雷达、无线电和卫星导航设备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不包括军用雷达。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通信设备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A020801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无线电通信设备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A020804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卫星通信设备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A020807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电话通信设备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A020808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★视频会议系统设备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A020810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传真及数据数字通信设备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A0209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广播、电视、电影设备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▲广播发射设备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▲电视发射设备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▲广播和电视接收设备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▲音频节目制作和播控设备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▲视频节目制作和播控设备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A020908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▲卫星广播电视设备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A020910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电视设备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A02091001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★普通电视设备（电视机）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A02091099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其他电视设备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A020911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视频设备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A02091102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★通用摄像机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A02091107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视频监控设备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包括监控摄像机、报警传感器、数字硬盘录像机、视屏分割器、监控电视墙（拼接显示器）、监视器、门禁系统等。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其他视频设备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电影设备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其他广播、电视、电影设备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仪器仪表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▲自动化仪表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▲电工仪器仪表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▲光学仪器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▲分析仪器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▲试验机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▲试验仪器及装置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▲计算仪器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▲量仪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▲钟表及定时仪器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其他仪器仪表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电子和通信测量仪器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计量标准器具及量具、衡器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探矿、采矿、选矿和造块设备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工程机械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农业和林业机械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A0312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食品加工专用设备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A0319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化学药品和中药专用设备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A0320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医疗设备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手术器械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普通诊察器械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▲医用电子生理参数检测仪器设备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医用光学仪器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▲医用超声波仪器及设备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A032006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▲医用激光仪器及设备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医用内窥镜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物理治疗、康复及体育治疗仪器设备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中医器械设备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▲医用磁共振设备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▲医用X线设备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医用X线附属设备及部件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▲医用高能射线设备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▲核医学设备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医用射线防护材料和设备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医用射线监检测设备及用具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临床检验设备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药房设备及器具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体外循环设备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人工脏器及功能辅助装置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假肢装置及材料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手术急救设备及器具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口腔科设备及技工室器具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病房护理及医院通用设备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消毒灭菌设备及器具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医用低温、冷疗设备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防疫、防护卫生装备及器具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助残器具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骨科材料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A032030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介入诊断和治疗用材料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A032031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兽医设备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其他医疗设备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安全生产设备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A0323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邮政专用设备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A0324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环境污染防治设备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▲大气污染防治设备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▲水质污染防治设备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A032403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▲固体废弃物处理设备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A032404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▲噪声控制设备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A032405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▲环保监测设备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A032408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▲核与辐射安全设备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A032499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其他环境污染防治设备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A0325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政法、检测专用设备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▲消防设备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▲交通管理设备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A032503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▲物证检验鉴定设备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▲安全、检查、监视、报警设备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A032505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▲爆炸物处置设备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A032506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▲技术侦察取证设备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▲警械设备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▲非杀伤性武器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▲防护防暴装备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A032510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▲出入境设备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A032511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▲网络监察设备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其他政法、检测专用设备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殡葬设备及用品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铁路运输设备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水上交通运输设备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航空器及其配套设备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A0333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海洋仪器设备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▲海洋水文气象仪器设备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▲海洋地质地球物理仪器设备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A033303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▲海洋生物仪器设备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A033304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▲海洋化学仪器设备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A033305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▲海洋声光仪器设备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A033306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▲海洋船用船载仪器设备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A033307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海洋综合观测平台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A033309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▲海洋计量检测设备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A033310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▲海水淡化与综合利用设备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A033399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其他海洋类仪器设备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A0334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专用仪器仪表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FF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▲农林牧渔专用仪器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▲地质勘探、钻采及人工地震仪器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▲地震专用仪器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▲安全用仪器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▲大坝观测仪器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▲电站热工仪表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▲电力数字仪表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▲气象仪器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▲水文仪器设备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▲测绘专用仪器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▲天文仪器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▲教学专用仪器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其他专用仪器仪表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A0335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文艺设备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A033501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▲乐器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A033503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▲舞台设备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其他文艺设备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▲体育设备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A0337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娱乐设备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A033705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▲彩票销售设备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A033799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其他娱乐设备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文物和陈列品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A0401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文物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A0402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陈列品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A040201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标本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A040202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模型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图书和档案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A0501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图书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A050101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▲普通图书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A050103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▲电子图书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A0503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档案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其他图书、档案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★家具用具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指办公家具。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A0699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其他家具用具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纺织原料、毛皮、被服装具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A0701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纺织用料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A0702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皮革、毛皮等用料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A0703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被服装具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A07030101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▲制服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A070399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其他被服装具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办公消耗用品及类似物品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A090101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★复印纸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指打印复印设备用纸。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A0902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★硒鼓、粉盒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指鼓粉盒、粉盒、喷墨盒、墨水盒、色带。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A0999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其他办公消耗用品及类似物品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建筑建材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医药品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A110215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▲避孕药物用具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A110503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▲兽用疫苗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A110703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▲人用疫苗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Cs w:val="21"/>
              </w:rPr>
              <w:drawing>
                <wp:anchor distT="0" distB="0" distL="114300" distR="114300" simplePos="0" relativeHeight="251661312" behindDoc="0" locked="0" layoutInCell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0" t="0" r="0" b="0"/>
                  <wp:wrapNone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A1199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其他医药品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农林牧渔业产品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A1501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农副食品，动、植物油制品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A17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基础化学品及相关产品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A1701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化学原料及化学制品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A1702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化学纤维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其他货物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工程类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建筑物施工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构筑物施工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高速公路工程施工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B0205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城市道路工程施工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B0206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城市轨道交通工程施工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B0207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桥梁工程施工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B0208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隧道工程施工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B0209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水利工程施工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B0210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水运工程施工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B0211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海洋工程施工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B0213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市内管道、电缆及其有关工程铺设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B0215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公共设施施工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B0216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环保工程施工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其他构筑物工程施工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B03 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工程准备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B0303 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拆除工程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B0399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其他工程准备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建筑安装工程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★装修工程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★修缮工程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其他建筑工程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科学研究和试验开发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信息技术服务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软件开发服务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信息系统集成实施服务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数据处理服务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信息化工程监理服务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运行维护服务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信息技术咨询服务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电信和其他信息传输服务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C0301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C0302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互联网信息服务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C0303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卫星传输服务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租赁服务（不带操作员）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C0401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计算机设备和软件租赁服务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C0402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办公设备租赁服务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C0403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车辆及其他运输机械租赁服务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C0499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其他租赁服务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C0501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★计算机设备维修和保养服务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C0502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★办公设备维修和保养服务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C0503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车辆维修和保养服务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C0507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★空调、电梯维修和保养服务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会议和展览服务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C0601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会议服务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C0602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展览服务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商务服务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★法律服务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会计服务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★审计服务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税务服务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★资产及其他评估服务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广告服务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社会与管理咨询服务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C0814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印刷和出版服务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C081401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★印刷服务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指单证、票据、文件、公文用纸、资料汇编、信封等印刷业务。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C081402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出版服务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C0817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采购代理服务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C0819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邮政与速递服务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其他商务服务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专业技术服务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技术测试和分析服务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地震服务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气象服务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测绘服务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海洋服务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地质勘测服务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合同能源管理服务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其他专业技术服务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工程咨询管理服务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C1001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设计前咨询服务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工程勘探服务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工程设计服务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装修设计服务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工程项目管理服务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工程监理服务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工程总承包服务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C1008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工程造价咨询服务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其他工程咨询管理服务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水利管理服务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包括防洪、水资源管理服务等。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房地产服务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C1202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房屋租赁服务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C1204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★物业管理服务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指用于机关办公场所水电供应、设备运行、建筑物门窗保养维护、保洁、保安、绿化养护等项目。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公共设施管理服务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C1301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城市规划和设计服务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C1302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市政公共设施管理服务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C1303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园林绿化管理服务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C1304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城市市容管理服务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C1305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游览景区服务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C1399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其他市政公共设施管理服务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金融服务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C1501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银行服务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C1502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信用担保服务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C1503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证券服务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C1504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保险服务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其他金融服务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环境服务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城镇公共卫生服务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水污染治理服务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C1603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空气污染治理服务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C1604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噪音污染治理服务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C1605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危险废物治理服务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C1606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其他无害固体废物处理服务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C1699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其他环境服务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交通运输和仓储服务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学前教育服务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初等教育服务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C1803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中等教育服务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高等教育服务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C1805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成人教育服务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C1806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专业技能培训服务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C1807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特殊教育服务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医疗卫生和社会服务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C1901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医疗卫生服务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C1902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社会服务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C20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文化、体育、娱乐服务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C2002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广播、电视、电影和音像服务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C2003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文化艺术服务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C2004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C21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农林牧副渔服务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C2101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C2102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林业服务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C2103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畜牧业服务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C2104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渔业服务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C2199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其他农林牧副渔服务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tcBorders>
              <w:bottom w:val="nil"/>
            </w:tcBorders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C99</w:t>
            </w:r>
          </w:p>
        </w:tc>
        <w:tc>
          <w:tcPr>
            <w:tcW w:w="1770" w:type="pct"/>
            <w:tcBorders>
              <w:bottom w:val="nil"/>
            </w:tcBorders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其他服务</w:t>
            </w:r>
          </w:p>
        </w:tc>
        <w:tc>
          <w:tcPr>
            <w:tcW w:w="2370" w:type="pct"/>
            <w:tcBorders>
              <w:bottom w:val="nil"/>
            </w:tcBorders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注：1.本表根据财政部《政府采购品目分类目录》（财库〔2013〕189号）制定。除我省另有补充说明外，各品目的具体内容按照《政府采购品目分类目录》的对应内容解释确定。</w:t>
            </w:r>
          </w:p>
        </w:tc>
      </w:tr>
      <w:tr w:rsidR="00CC7AD1" w:rsidRPr="004222E7" w:rsidTr="005C3F25">
        <w:trPr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2.“★”为集中采购机构采购项目品目；“▲”为部门集中采购项目品目。</w:t>
            </w:r>
          </w:p>
        </w:tc>
      </w:tr>
    </w:tbl>
    <w:p w:rsidR="00B64DC7" w:rsidRPr="00CC7AD1" w:rsidRDefault="00B64DC7"/>
    <w:sectPr w:rsidR="00B64DC7" w:rsidRPr="00CC7AD1" w:rsidSect="00B64D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7AD1"/>
    <w:rsid w:val="0095015B"/>
    <w:rsid w:val="00B64DC7"/>
    <w:rsid w:val="00BE675D"/>
    <w:rsid w:val="00CC7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A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rsid w:val="00CC7AD1"/>
    <w:rPr>
      <w:sz w:val="18"/>
      <w:szCs w:val="18"/>
    </w:rPr>
  </w:style>
  <w:style w:type="character" w:customStyle="1" w:styleId="Char">
    <w:name w:val="批注框文本 Char"/>
    <w:basedOn w:val="a0"/>
    <w:link w:val="a3"/>
    <w:semiHidden/>
    <w:rsid w:val="00CC7AD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CC7A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C7AD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CC7A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C7AD1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rsid w:val="00CC7AD1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1182</Words>
  <Characters>6744</Characters>
  <Application>Microsoft Office Word</Application>
  <DocSecurity>0</DocSecurity>
  <Lines>56</Lines>
  <Paragraphs>15</Paragraphs>
  <ScaleCrop>false</ScaleCrop>
  <Company/>
  <LinksUpToDate>false</LinksUpToDate>
  <CharactersWithSpaces>7911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dcterms:created xsi:type="dcterms:W3CDTF">2016-08-15T06:42:00Z</dcterms:created>
  <dcterms:modified xsi:type="dcterms:W3CDTF">2016-09-03T07:12:00Z</dcterms:modified>
</cp:coreProperties>
</file>